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TIPO DE INFORME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10"/>
                <w:szCs w:val="10"/>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4"/>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03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4162.010.26.1.4473-2025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Bryan Steven Ortiz Román</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1130661136</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w:t>
            </w:r>
            <w:r w:rsidDel="00000000" w:rsidR="00000000" w:rsidRPr="00000000">
              <w:rPr>
                <w:rFonts w:ascii="Arial" w:cs="Arial" w:eastAsia="Arial" w:hAnsi="Arial"/>
                <w:color w:val="000000"/>
                <w:sz w:val="24"/>
                <w:szCs w:val="24"/>
                <w:rtl w:val="0"/>
              </w:rPr>
              <w:t xml:space="preserve">Krysthian David Ramírez Munevar</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color w:val="000000"/>
                <w:sz w:val="22"/>
                <w:szCs w:val="22"/>
                <w:highlight w:val="white"/>
              </w:rPr>
            </w:pPr>
            <w:r w:rsidDel="00000000" w:rsidR="00000000" w:rsidRPr="00000000">
              <w:rPr>
                <w:rFonts w:ascii="Arial" w:cs="Arial" w:eastAsia="Arial" w:hAnsi="Arial"/>
                <w:sz w:val="22"/>
                <w:szCs w:val="22"/>
                <w:rtl w:val="0"/>
              </w:rPr>
              <w:t xml:space="preserve">Objeto del contrato: </w:t>
            </w:r>
            <w:r w:rsidDel="00000000" w:rsidR="00000000" w:rsidRPr="00000000">
              <w:rPr>
                <w:rFonts w:ascii="Arial" w:cs="Arial" w:eastAsia="Arial" w:hAnsi="Arial"/>
                <w:color w:val="000000"/>
                <w:sz w:val="24"/>
                <w:szCs w:val="24"/>
                <w:highlight w:val="white"/>
                <w:rtl w:val="0"/>
              </w:rPr>
              <w:t xml:space="preserve">Prestación de servicios de apoyo a la gestión en la Secretaría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07/nov/2025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38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inicial del contrato: Es hasta por la suma de </w:t>
            </w:r>
            <w:r w:rsidDel="00000000" w:rsidR="00000000" w:rsidRPr="00000000">
              <w:rPr>
                <w:rFonts w:ascii="Arial" w:cs="Arial" w:eastAsia="Arial" w:hAnsi="Arial"/>
                <w:sz w:val="24"/>
                <w:szCs w:val="24"/>
                <w:rtl w:val="0"/>
              </w:rPr>
              <w:t xml:space="preserve">DIEZ MILLONES DOSCIENTOS CUARENTA Y DOS MIL PESOS MCTE ($10.242.000)</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25"/>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59" w:right="0" w:hanging="469"/>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$10.242.000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$3.414.000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$6.828.000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 1077399844</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1960175413</w:t>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Pago Simple</w:t>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Pago:27/nov/2025</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 2025</w:t>
            </w:r>
          </w:p>
        </w:tc>
      </w:tr>
      <w:tr>
        <w:trPr>
          <w:cantSplit w:val="0"/>
          <w:trHeight w:val="39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N/A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TÉCNICO</w:t>
            </w:r>
          </w:p>
        </w:tc>
      </w:tr>
      <w:tr>
        <w:trPr>
          <w:cantSplit w:val="0"/>
          <w:trHeight w:val="9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4162.010.26.1.4473-2025 y cuyo objeto es: </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Prestación de servicios de apoyo a la gestión en la Secretaría del Deporte y la Recreación del proyecto denominado Conservación de la infraestructura deportiva y recreativa del distrito especial de Santiago de Cali BP – 26005399</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la gestión y categorización documental de los equipamientos deportivos y recreativos, garantizando el cumplimiento de las políticas institucionales de archivo y gestión documental, mediante la sistematización, organización y conservación de la información y documentación asociada a cada contrato y/o escenario, asegurando su disponibilidad para consulta y control administrativo.</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un informe de seguimiento contractual a 3 Convenios Solidarios (Administración) con las diferentes juntas de acción comunal convenios números: 4162.010.27.1.0034-2023, 4162.010.27.1.0055-2023, 4162.010.32.1.0626-2023.</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Brindar apoyo en el proceso contractual de la Secretaría del Deporte y la Recreación, mediante la elaboración y publicación, en la plataforma SECOP II, de los documentos proyectados por el profesional responsable, relacionados con los contratos de prestación de servicios profesionales y de apoyo a la gestión que le sean asignados.</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verificación de la documentación para la elaboración de los contratos de prestación de servicios dentro del siguiente proyecto ficha EBI: BP-26005399 “Conservación dentro de la infraestructura deportiva y recreativa del distrito especial de Santiago de Cali”, ficha EBI: BP-BP-26005284 “Fortalecimiento al desarrollo del deporte competitivo y de disciplinas urbanas en Santiago de Cali”, ficha EBI: BP-26005288 “Apoyo a la iniciación y formación deportiva en Santiago de Cali”. Para elaboración de los procesos contractuales números: </w:t>
            </w:r>
            <w:hyperlink r:id="rId8">
              <w:r w:rsidDel="00000000" w:rsidR="00000000" w:rsidRPr="00000000">
                <w:rPr>
                  <w:rFonts w:ascii="Arial" w:cs="Arial" w:eastAsia="Arial" w:hAnsi="Arial"/>
                  <w:color w:val="000000"/>
                  <w:sz w:val="24"/>
                  <w:szCs w:val="24"/>
                  <w:u w:val="none"/>
                  <w:rtl w:val="0"/>
                </w:rPr>
                <w:t xml:space="preserve">4162.010.32.1.2379-2025</w:t>
              </w:r>
            </w:hyperlink>
            <w:r w:rsidDel="00000000" w:rsidR="00000000" w:rsidRPr="00000000">
              <w:rPr>
                <w:rFonts w:ascii="Arial" w:cs="Arial" w:eastAsia="Arial" w:hAnsi="Arial"/>
                <w:sz w:val="24"/>
                <w:szCs w:val="24"/>
                <w:rtl w:val="0"/>
              </w:rPr>
              <w:t xml:space="preserve">, </w:t>
            </w:r>
            <w:hyperlink r:id="rId9">
              <w:r w:rsidDel="00000000" w:rsidR="00000000" w:rsidRPr="00000000">
                <w:rPr>
                  <w:rFonts w:ascii="Arial" w:cs="Arial" w:eastAsia="Arial" w:hAnsi="Arial"/>
                  <w:color w:val="000000"/>
                  <w:sz w:val="24"/>
                  <w:szCs w:val="24"/>
                  <w:u w:val="none"/>
                  <w:rtl w:val="0"/>
                </w:rPr>
                <w:t xml:space="preserve">4162.010.32.1.2431-2025</w:t>
              </w:r>
            </w:hyperlink>
            <w:r w:rsidDel="00000000" w:rsidR="00000000" w:rsidRPr="00000000">
              <w:rPr>
                <w:rFonts w:ascii="Arial" w:cs="Arial" w:eastAsia="Arial" w:hAnsi="Arial"/>
                <w:sz w:val="24"/>
                <w:szCs w:val="24"/>
                <w:rtl w:val="0"/>
              </w:rPr>
              <w:t xml:space="preserve">, </w:t>
            </w:r>
            <w:hyperlink r:id="rId10">
              <w:r w:rsidDel="00000000" w:rsidR="00000000" w:rsidRPr="00000000">
                <w:rPr>
                  <w:rFonts w:ascii="Arial" w:cs="Arial" w:eastAsia="Arial" w:hAnsi="Arial"/>
                  <w:color w:val="000000"/>
                  <w:sz w:val="24"/>
                  <w:szCs w:val="24"/>
                  <w:u w:val="none"/>
                  <w:rtl w:val="0"/>
                </w:rPr>
                <w:t xml:space="preserve">4162.010.32.1.2471-2025</w:t>
              </w:r>
            </w:hyperlink>
            <w:r w:rsidDel="00000000" w:rsidR="00000000" w:rsidRPr="00000000">
              <w:rPr>
                <w:rFonts w:ascii="Arial" w:cs="Arial" w:eastAsia="Arial" w:hAnsi="Arial"/>
                <w:color w:val="000000"/>
                <w:sz w:val="24"/>
                <w:szCs w:val="24"/>
                <w:u w:val="none"/>
                <w:rtl w:val="0"/>
              </w:rPr>
              <w:t xml:space="preserve">, </w:t>
            </w:r>
            <w:hyperlink r:id="rId11">
              <w:r w:rsidDel="00000000" w:rsidR="00000000" w:rsidRPr="00000000">
                <w:rPr>
                  <w:rFonts w:ascii="Arial" w:cs="Arial" w:eastAsia="Arial" w:hAnsi="Arial"/>
                  <w:color w:val="000000"/>
                  <w:sz w:val="24"/>
                  <w:szCs w:val="24"/>
                  <w:u w:val="none"/>
                  <w:rtl w:val="0"/>
                </w:rPr>
                <w:t xml:space="preserve">4162.010.32.1.2501-2025</w:t>
              </w:r>
            </w:hyperlink>
            <w:r w:rsidDel="00000000" w:rsidR="00000000" w:rsidRPr="00000000">
              <w:rPr>
                <w:rFonts w:ascii="Arial" w:cs="Arial" w:eastAsia="Arial" w:hAnsi="Arial"/>
                <w:color w:val="000000"/>
                <w:sz w:val="24"/>
                <w:szCs w:val="24"/>
                <w:u w:val="none"/>
                <w:rtl w:val="0"/>
              </w:rPr>
              <w:t xml:space="preserve">.</w:t>
            </w: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Prestar apoyo en con la elaboración de los documentos relacionados con los contratos de aprovechamiento económico y de préstamo de uso, en el marco de la administración de escenarios deportivos y de los informes que se requieran.</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elaboración del contrato de aprovechamiento económico No. </w:t>
            </w:r>
            <w:r w:rsidDel="00000000" w:rsidR="00000000" w:rsidRPr="00000000">
              <w:rPr>
                <w:rFonts w:ascii="Arial" w:cs="Arial" w:eastAsia="Arial" w:hAnsi="Arial"/>
                <w:sz w:val="24"/>
                <w:szCs w:val="24"/>
                <w:highlight w:val="white"/>
                <w:rtl w:val="0"/>
              </w:rPr>
              <w:t xml:space="preserve">4162.010.26.1.4616-2025 con el contratista LIGA AFICIONADA DE FUTBOL S.A.S. y </w:t>
            </w:r>
            <w:r w:rsidDel="00000000" w:rsidR="00000000" w:rsidRPr="00000000">
              <w:rPr>
                <w:rFonts w:ascii="Arial" w:cs="Arial" w:eastAsia="Arial" w:hAnsi="Arial"/>
                <w:sz w:val="24"/>
                <w:szCs w:val="24"/>
                <w:rtl w:val="0"/>
              </w:rPr>
              <w:t xml:space="preserve">contratos de préstamo de uso No. </w:t>
            </w:r>
            <w:r w:rsidDel="00000000" w:rsidR="00000000" w:rsidRPr="00000000">
              <w:rPr>
                <w:rFonts w:ascii="Arial" w:cs="Arial" w:eastAsia="Arial" w:hAnsi="Arial"/>
                <w:sz w:val="24"/>
                <w:szCs w:val="24"/>
                <w:highlight w:val="white"/>
                <w:rtl w:val="0"/>
              </w:rPr>
              <w:t xml:space="preserve">4162.010.26.1.5243-2025 con el contratista LIGA VALLECAUCANA DE ATLETISMO, </w:t>
            </w:r>
            <w:r w:rsidDel="00000000" w:rsidR="00000000" w:rsidRPr="00000000">
              <w:rPr>
                <w:rFonts w:ascii="Arial" w:cs="Arial" w:eastAsia="Arial" w:hAnsi="Arial"/>
                <w:sz w:val="24"/>
                <w:szCs w:val="24"/>
                <w:rtl w:val="0"/>
              </w:rPr>
              <w:t xml:space="preserve">préstamo de uso No. </w:t>
            </w:r>
            <w:r w:rsidDel="00000000" w:rsidR="00000000" w:rsidRPr="00000000">
              <w:rPr>
                <w:rFonts w:ascii="Arial" w:cs="Arial" w:eastAsia="Arial" w:hAnsi="Arial"/>
                <w:sz w:val="24"/>
                <w:szCs w:val="24"/>
                <w:highlight w:val="white"/>
                <w:rtl w:val="0"/>
              </w:rPr>
              <w:t xml:space="preserve">4162.010.26.1.5244-2025 con el contratista FEDERACIÓN COLOMBIANA DED AJEDREZ, </w:t>
            </w:r>
            <w:r w:rsidDel="00000000" w:rsidR="00000000" w:rsidRPr="00000000">
              <w:rPr>
                <w:rFonts w:ascii="Arial" w:cs="Arial" w:eastAsia="Arial" w:hAnsi="Arial"/>
                <w:sz w:val="24"/>
                <w:szCs w:val="24"/>
                <w:rtl w:val="0"/>
              </w:rPr>
              <w:t xml:space="preserve">préstamo de uso No. </w:t>
            </w:r>
            <w:r w:rsidDel="00000000" w:rsidR="00000000" w:rsidRPr="00000000">
              <w:rPr>
                <w:rFonts w:ascii="Arial" w:cs="Arial" w:eastAsia="Arial" w:hAnsi="Arial"/>
                <w:sz w:val="24"/>
                <w:szCs w:val="24"/>
                <w:highlight w:val="white"/>
                <w:rtl w:val="0"/>
              </w:rPr>
              <w:t xml:space="preserve">4162.010.26.1.5245-2025 con el contratista FEDERACION COLOMBIANA DE DANZA Y BAILE DEPORTIVO</w:t>
            </w: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Brindar soporte en la configuración de usuarios y estructuración de flujos de contratación en la plataforma SECOP II.</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creación de los flujos de aprobación para las modificaciones de los contratos de prestación de servicios del área de Fomento, para las aprobaciones de pólizas de los procesos de selección y acceso a la plataforma al subsecretario de Fomento.</w:t>
            </w:r>
          </w:p>
          <w:p w:rsidR="00000000" w:rsidDel="00000000" w:rsidP="00000000" w:rsidRDefault="00000000" w:rsidRPr="00000000" w14:paraId="0000009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rPr>
                <w:sz w:val="24"/>
                <w:szCs w:val="24"/>
              </w:rPr>
            </w:pPr>
            <w:r w:rsidDel="00000000" w:rsidR="00000000" w:rsidRPr="00000000">
              <w:rPr>
                <w:sz w:val="24"/>
                <w:szCs w:val="24"/>
                <w:rtl w:val="0"/>
              </w:rPr>
              <w:t xml:space="preserve">                                                                            </w:t>
            </w:r>
          </w:p>
          <w:p w:rsidR="00000000" w:rsidDel="00000000" w:rsidP="00000000" w:rsidRDefault="00000000" w:rsidRPr="00000000" w14:paraId="00000092">
            <w:pPr>
              <w:rPr>
                <w:sz w:val="24"/>
                <w:szCs w:val="24"/>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hyperlink r:id="rId12">
              <w:r w:rsidDel="00000000" w:rsidR="00000000" w:rsidRPr="00000000">
                <w:rPr>
                  <w:rFonts w:ascii="Arial" w:cs="Arial" w:eastAsia="Arial" w:hAnsi="Arial"/>
                  <w:color w:val="0000ff"/>
                  <w:sz w:val="24"/>
                  <w:szCs w:val="24"/>
                  <w:u w:val="single"/>
                  <w:rtl w:val="0"/>
                </w:rPr>
                <w:t xml:space="preserve">https://drive.google.com/drive/u/1/folders/15lgdKOj5NdXdOMxNHisGs9IyU4KHc269</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0"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del Deporte y la Recreación de los servicios prestados, conforme al contrato No. 4162.010.26.1.4473 de 2025.</w:t>
            </w:r>
          </w:p>
        </w:tc>
      </w:tr>
      <w:tr>
        <w:trPr>
          <w:cantSplit w:val="1"/>
          <w:trHeight w:val="55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La contratista, a la fecha del presente informe, no tiene a su cargo elementos devolutivos propiedad de la Alcaldía de Santiago de Cali - Secretaría del Deporte y la Recreación, que hayan sido entregados para el desempeño de sus actividades. Asimismo, se encuentra a paz y salvo con el archivo de gestión documental y el sistema de gestión documental.</w:t>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respaldo de la información (Backup).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RECOMENDACIONES PARA EL CONTRATISTA</w:t>
            </w:r>
          </w:p>
        </w:tc>
      </w:tr>
      <w:tr>
        <w:trPr>
          <w:cantSplit w:val="1"/>
          <w:trHeight w:val="6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RAMÍREZ MUNEVAR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Supervisor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Santiago De Cali, 19/Diciembre/2025</w:t>
            </w:r>
          </w:p>
        </w:tc>
      </w:tr>
    </w:tbl>
    <w:p w:rsidR="00000000" w:rsidDel="00000000" w:rsidP="00000000" w:rsidRDefault="00000000" w:rsidRPr="00000000" w14:paraId="000000BA">
      <w:pPr>
        <w:rPr>
          <w:rFonts w:ascii="Arial" w:cs="Arial" w:eastAsia="Arial" w:hAnsi="Arial"/>
          <w:sz w:val="24"/>
          <w:szCs w:val="24"/>
        </w:rPr>
      </w:pPr>
      <w:r w:rsidDel="00000000" w:rsidR="00000000" w:rsidRPr="00000000">
        <w:rPr>
          <w:rtl w:val="0"/>
        </w:rPr>
      </w:r>
    </w:p>
    <w:sectPr>
      <w:headerReference r:id="rId13" w:type="default"/>
      <w:footerReference r:id="rId14"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13"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2062"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34"/>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Default" w:customStyle="1">
    <w:name w:val="Default"/>
    <w:rsid w:val="00011240"/>
    <w:pPr>
      <w:autoSpaceDE w:val="0"/>
      <w:adjustRightInd w:val="0"/>
      <w:textAlignment w:val="auto"/>
    </w:pPr>
    <w:rPr>
      <w:rFonts w:ascii="Arial" w:cs="Arial" w:hAnsi="Arial" w:eastAsiaTheme="minorHAnsi"/>
      <w:color w:val="000000"/>
      <w:sz w:val="24"/>
      <w:szCs w:val="24"/>
      <w:lang w:eastAsia="en-US" w:val="en-US"/>
    </w:rPr>
  </w:style>
  <w:style w:type="table" w:styleId="Tablaconcuadrcula">
    <w:name w:val="Table Grid"/>
    <w:basedOn w:val="Tablanormal"/>
    <w:uiPriority w:val="39"/>
    <w:rsid w:val="006C3791"/>
    <w:pPr>
      <w:autoSpaceDN w:val="1"/>
      <w:textAlignment w:val="auto"/>
    </w:pPr>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vortaltextarea" w:customStyle="1">
    <w:name w:val="vortaltextarea"/>
    <w:basedOn w:val="Fuentedeprrafopredeter"/>
    <w:rsid w:val="008416BD"/>
  </w:style>
  <w:style w:type="character" w:styleId="Textoennegrita">
    <w:name w:val="Strong"/>
    <w:basedOn w:val="Fuentedeprrafopredeter"/>
    <w:uiPriority w:val="22"/>
    <w:qFormat w:val="1"/>
    <w:rsid w:val="00B67F4C"/>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about:blank" TargetMode="External"/><Relationship Id="rId10" Type="http://schemas.openxmlformats.org/officeDocument/2006/relationships/hyperlink" Target="about:blank" TargetMode="External"/><Relationship Id="rId13" Type="http://schemas.openxmlformats.org/officeDocument/2006/relationships/header" Target="header1.xml"/><Relationship Id="rId12" Type="http://schemas.openxmlformats.org/officeDocument/2006/relationships/hyperlink" Target="https://drive.google.com/drive/u/1/folders/15lgdKOj5NdXdOMxNHisGs9IyU4KHc26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about:blank"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about:bla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zfaeoWUUn9Fkng2M6DCZAqTbw==">CgMxLjA4AHIhMWdBZHBzR1dfLUxtMmJuQ1FjbHR6UmRPQzliWlh3UVhX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2023-02-09T16:08:00Z</dcterms:created>
  <dc:creator>LEYDHER</dc:creator>
</cp:coreProperties>
</file>